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DA5C28" w:rsidRPr="00F31D76">
        <w:tc>
          <w:tcPr>
            <w:tcW w:w="9857" w:type="dxa"/>
            <w:shd w:val="clear" w:color="auto" w:fill="E0E0E0"/>
          </w:tcPr>
          <w:p w:rsidR="00DA5C28" w:rsidRPr="00F31D76" w:rsidRDefault="00DA5C28" w:rsidP="00DA5C28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2. Сврха студијског програма</w:t>
            </w:r>
          </w:p>
          <w:p w:rsidR="00DA5C28" w:rsidRPr="00F31D76" w:rsidRDefault="00DA5C28" w:rsidP="00DA5C28">
            <w:pPr>
              <w:rPr>
                <w:sz w:val="24"/>
                <w:szCs w:val="24"/>
                <w:lang w:val="sr-Cyrl-CS"/>
              </w:rPr>
            </w:pPr>
          </w:p>
          <w:p w:rsidR="00DA5C28" w:rsidRPr="00F31D76" w:rsidRDefault="00DA5C28" w:rsidP="00DA5C28">
            <w:pPr>
              <w:rPr>
                <w:sz w:val="24"/>
                <w:szCs w:val="24"/>
              </w:rPr>
            </w:pPr>
            <w:r w:rsidRPr="00F31D76">
              <w:rPr>
                <w:sz w:val="24"/>
                <w:szCs w:val="24"/>
              </w:rPr>
              <w:t>Студијски програм има јасно дефинисану сврху и улогу у образовном систему</w:t>
            </w:r>
            <w:r w:rsidRPr="00F31D76">
              <w:rPr>
                <w:sz w:val="24"/>
                <w:szCs w:val="24"/>
                <w:lang w:val="sr-Cyrl-CS"/>
              </w:rPr>
              <w:t>, доступну јавности.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DA5C28" w:rsidRPr="00F31D76" w:rsidRDefault="00DA5C28" w:rsidP="00DA5C28">
            <w:pPr>
              <w:rPr>
                <w:sz w:val="24"/>
                <w:szCs w:val="24"/>
                <w:lang w:val="sr-Cyrl-CS"/>
              </w:rPr>
            </w:pPr>
          </w:p>
        </w:tc>
      </w:tr>
      <w:tr w:rsidR="00DA5C28" w:rsidRPr="00F31D76">
        <w:tc>
          <w:tcPr>
            <w:tcW w:w="9857" w:type="dxa"/>
          </w:tcPr>
          <w:p w:rsidR="00DA5C28" w:rsidRDefault="00DA5C28" w:rsidP="00DA5C28">
            <w:pPr>
              <w:rPr>
                <w:b/>
                <w:sz w:val="24"/>
                <w:szCs w:val="24"/>
                <w:lang w:val="sr-Cyrl-CS"/>
              </w:rPr>
            </w:pPr>
          </w:p>
          <w:p w:rsidR="008210C1" w:rsidRPr="00681C1A" w:rsidRDefault="008210C1" w:rsidP="00681C1A">
            <w:pPr>
              <w:pStyle w:val="BodyText"/>
            </w:pPr>
            <w:proofErr w:type="spellStart"/>
            <w:r>
              <w:t>По</w:t>
            </w:r>
            <w:proofErr w:type="spellEnd"/>
            <w:r w:rsidRPr="00E51AB6">
              <w:t xml:space="preserve"> </w:t>
            </w:r>
            <w:proofErr w:type="spellStart"/>
            <w:r>
              <w:t>завршетку</w:t>
            </w:r>
            <w:proofErr w:type="spellEnd"/>
            <w:r w:rsidRPr="00E51AB6">
              <w:t xml:space="preserve"> </w:t>
            </w:r>
            <w:proofErr w:type="spellStart"/>
            <w:r>
              <w:t>студијског</w:t>
            </w:r>
            <w:proofErr w:type="spellEnd"/>
            <w:r w:rsidRPr="00E51AB6">
              <w:t xml:space="preserve"> </w:t>
            </w:r>
            <w:proofErr w:type="spellStart"/>
            <w:r>
              <w:t>програма</w:t>
            </w:r>
            <w:proofErr w:type="spellEnd"/>
            <w:r>
              <w:t xml:space="preserve"> </w:t>
            </w:r>
            <w:proofErr w:type="spellStart"/>
            <w:r>
              <w:t>полазници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</w:t>
            </w:r>
            <w:proofErr w:type="spellStart"/>
            <w:r>
              <w:t>оспособљени</w:t>
            </w:r>
            <w:proofErr w:type="spellEnd"/>
            <w:r>
              <w:t xml:space="preserve"> </w:t>
            </w:r>
            <w:r w:rsidR="00DB13D5">
              <w:rPr>
                <w:lang w:val="sr-Cyrl-CS"/>
              </w:rPr>
              <w:t xml:space="preserve">за истраживачки рад из неуроетике и сродних области, као и за успешно успостављање комуникације са пацијентима у свакодневном клиничком раду. Када је научноистраживачки аспект у питању, сврха </w:t>
            </w:r>
            <w:r w:rsidR="00DB13D5" w:rsidRPr="00DB13D5">
              <w:rPr>
                <w:lang w:val="sr-Cyrl-CS"/>
              </w:rPr>
              <w:t>мастер</w:t>
            </w:r>
            <w:r w:rsidR="00DB13D5">
              <w:t xml:space="preserve"> </w:t>
            </w:r>
            <w:proofErr w:type="spellStart"/>
            <w:r w:rsidR="00DB13D5">
              <w:t>академск</w:t>
            </w:r>
            <w:proofErr w:type="spellEnd"/>
            <w:r w:rsidR="00DB13D5">
              <w:rPr>
                <w:lang w:val="sr-Cyrl-CS"/>
              </w:rPr>
              <w:t>их</w:t>
            </w:r>
            <w:r w:rsidR="00DB13D5">
              <w:t xml:space="preserve"> </w:t>
            </w:r>
            <w:proofErr w:type="spellStart"/>
            <w:r w:rsidR="00DB13D5">
              <w:t>студиј</w:t>
            </w:r>
            <w:proofErr w:type="spellEnd"/>
            <w:r w:rsidR="00DB13D5">
              <w:rPr>
                <w:lang w:val="sr-Cyrl-CS"/>
              </w:rPr>
              <w:t>а из неуроетике је да оспособи полазнике</w:t>
            </w:r>
            <w:r w:rsidR="00DB13D5" w:rsidRPr="00DB13D5"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истражују</w:t>
            </w:r>
            <w:proofErr w:type="spellEnd"/>
            <w:r>
              <w:t xml:space="preserve"> и </w:t>
            </w:r>
            <w:proofErr w:type="spellStart"/>
            <w:r>
              <w:t>анализирају</w:t>
            </w:r>
            <w:proofErr w:type="spellEnd"/>
            <w:r>
              <w:t xml:space="preserve"> </w:t>
            </w:r>
            <w:r w:rsidR="000A2F2F">
              <w:rPr>
                <w:lang w:val="sr-Cyrl-CS"/>
              </w:rPr>
              <w:t>неуроетичке</w:t>
            </w:r>
            <w:r>
              <w:t xml:space="preserve"> </w:t>
            </w:r>
            <w:proofErr w:type="spellStart"/>
            <w:r>
              <w:t>проблеме</w:t>
            </w:r>
            <w:proofErr w:type="spellEnd"/>
            <w:r>
              <w:t xml:space="preserve">, </w:t>
            </w:r>
            <w:proofErr w:type="spellStart"/>
            <w:r>
              <w:t>формулишу</w:t>
            </w:r>
            <w:proofErr w:type="spellEnd"/>
            <w:r>
              <w:t xml:space="preserve"> и </w:t>
            </w:r>
            <w:r>
              <w:rPr>
                <w:lang w:val="sr-Cyrl-CS"/>
              </w:rPr>
              <w:t>примењују</w:t>
            </w:r>
            <w:r>
              <w:t xml:space="preserve"> </w:t>
            </w:r>
            <w:r>
              <w:rPr>
                <w:lang w:val="sr-Cyrl-CS"/>
              </w:rPr>
              <w:t>стратегије и акционе планове за решавање специфичних здравствених проблема становништва</w:t>
            </w:r>
            <w:r w:rsidR="000A2F2F">
              <w:rPr>
                <w:lang w:val="sr-Cyrl-CS"/>
              </w:rPr>
              <w:t xml:space="preserve"> из области неурологије и психијатрије</w:t>
            </w:r>
            <w:r w:rsidR="00DB13D5">
              <w:rPr>
                <w:lang w:val="sr-Cyrl-CS"/>
              </w:rPr>
              <w:t xml:space="preserve"> и других области клиничке медицине</w:t>
            </w:r>
            <w:r>
              <w:rPr>
                <w:lang w:val="sr-Cyrl-CS"/>
              </w:rPr>
              <w:t xml:space="preserve">, </w:t>
            </w:r>
            <w:r w:rsidR="000A2F2F">
              <w:rPr>
                <w:lang w:val="sr-Cyrl-CS"/>
              </w:rPr>
              <w:t xml:space="preserve">за </w:t>
            </w:r>
            <w:r w:rsidR="000A2F2F">
              <w:rPr>
                <w:sz w:val="22"/>
                <w:szCs w:val="22"/>
                <w:lang w:val="sr-Cyrl-CS"/>
              </w:rPr>
              <w:t xml:space="preserve">рад у етичким комитетима, државним органима и другим телима у којима се разматра етичност истраживања из домена неуронаука, за рад у фармацеутској индустрији, за учешће у клиничким истраживањима из домена неурологије и психијатрије,  за </w:t>
            </w:r>
            <w:r w:rsidR="000A2F2F" w:rsidRPr="00454669">
              <w:rPr>
                <w:lang w:val="sr-Cyrl-CS"/>
              </w:rPr>
              <w:t>клинички рад са вулнерабилним групам</w:t>
            </w:r>
            <w:r w:rsidR="000A2F2F">
              <w:rPr>
                <w:lang w:val="sr-Cyrl-CS"/>
              </w:rPr>
              <w:t>а (тешко оболели/умирући, нпр. м</w:t>
            </w:r>
            <w:r w:rsidR="000A2F2F" w:rsidRPr="00454669">
              <w:rPr>
                <w:lang w:val="sr-Cyrl-CS"/>
              </w:rPr>
              <w:t xml:space="preserve">алигнитети, неуролошка обољења ид.; деца, старији, психијатријски болесници, особе са оштећеним когнитивним способностима), </w:t>
            </w:r>
            <w:r w:rsidR="000A2F2F">
              <w:rPr>
                <w:lang w:val="sr-Cyrl-CS"/>
              </w:rPr>
              <w:t xml:space="preserve">за </w:t>
            </w:r>
            <w:r w:rsidR="000A2F2F" w:rsidRPr="00454669">
              <w:rPr>
                <w:lang w:val="sr-Cyrl-CS"/>
              </w:rPr>
              <w:t>рад у невладиним организацијама</w:t>
            </w:r>
            <w:r w:rsidR="00DB13D5">
              <w:rPr>
                <w:lang w:val="sr-Cyrl-CS"/>
              </w:rPr>
              <w:t xml:space="preserve"> и др</w:t>
            </w:r>
            <w:r w:rsidR="000A2F2F" w:rsidRPr="00454669">
              <w:rPr>
                <w:lang w:val="sr-Cyrl-CS"/>
              </w:rPr>
              <w:t xml:space="preserve">. </w:t>
            </w:r>
            <w:r w:rsidR="000A2F2F" w:rsidRPr="007A39FD">
              <w:rPr>
                <w:lang w:val="sr-Cyrl-CS"/>
              </w:rPr>
              <w:t xml:space="preserve">Поред тога, </w:t>
            </w:r>
            <w:r w:rsidR="000A2F2F">
              <w:rPr>
                <w:lang w:val="sr-Cyrl-CS"/>
              </w:rPr>
              <w:t>полазници ће бити оспособљени да спроводе едукацију из области неуроетике</w:t>
            </w:r>
            <w:r w:rsidR="000A2F2F" w:rsidRPr="007A39FD">
              <w:rPr>
                <w:lang w:val="sr-Cyrl-CS"/>
              </w:rPr>
              <w:t xml:space="preserve"> на различитим нивоима (средње школе, студије свих нивоа). </w:t>
            </w:r>
            <w:r w:rsidR="00681C1A" w:rsidRPr="00681C1A">
              <w:rPr>
                <w:lang w:val="sr-Cyrl-CS"/>
              </w:rPr>
              <w:t>Стечено з</w:t>
            </w:r>
            <w:proofErr w:type="spellStart"/>
            <w:r w:rsidR="00681C1A" w:rsidRPr="00681C1A">
              <w:t>нање</w:t>
            </w:r>
            <w:proofErr w:type="spellEnd"/>
            <w:r w:rsidR="00681C1A" w:rsidRPr="00681C1A">
              <w:t xml:space="preserve"> </w:t>
            </w:r>
            <w:proofErr w:type="spellStart"/>
            <w:r w:rsidR="00681C1A" w:rsidRPr="00681C1A">
              <w:t>омогућава</w:t>
            </w:r>
            <w:proofErr w:type="spellEnd"/>
            <w:r w:rsidR="00681C1A" w:rsidRPr="00681C1A">
              <w:t xml:space="preserve"> </w:t>
            </w:r>
            <w:proofErr w:type="spellStart"/>
            <w:r w:rsidR="00681C1A" w:rsidRPr="00681C1A">
              <w:t>полазницима</w:t>
            </w:r>
            <w:proofErr w:type="spellEnd"/>
            <w:r w:rsidR="00681C1A" w:rsidRPr="00681C1A">
              <w:t xml:space="preserve"> </w:t>
            </w:r>
            <w:proofErr w:type="spellStart"/>
            <w:r w:rsidR="00681C1A" w:rsidRPr="00681C1A">
              <w:t>да</w:t>
            </w:r>
            <w:proofErr w:type="spellEnd"/>
            <w:r w:rsidR="00681C1A" w:rsidRPr="00681C1A">
              <w:t xml:space="preserve"> </w:t>
            </w:r>
            <w:proofErr w:type="spellStart"/>
            <w:r w:rsidR="00681C1A" w:rsidRPr="00681C1A">
              <w:t>препознају</w:t>
            </w:r>
            <w:proofErr w:type="spellEnd"/>
            <w:r w:rsidR="00681C1A" w:rsidRPr="00681C1A">
              <w:t xml:space="preserve"> </w:t>
            </w:r>
            <w:proofErr w:type="spellStart"/>
            <w:r w:rsidR="00681C1A" w:rsidRPr="00681C1A">
              <w:t>све</w:t>
            </w:r>
            <w:proofErr w:type="spellEnd"/>
            <w:r w:rsidR="00681C1A" w:rsidRPr="00681C1A">
              <w:t xml:space="preserve"> </w:t>
            </w:r>
            <w:proofErr w:type="spellStart"/>
            <w:r w:rsidR="00681C1A" w:rsidRPr="00681C1A">
              <w:t>комуникацијске</w:t>
            </w:r>
            <w:proofErr w:type="spellEnd"/>
            <w:r w:rsidR="00681C1A" w:rsidRPr="00681C1A">
              <w:t xml:space="preserve"> </w:t>
            </w:r>
            <w:proofErr w:type="spellStart"/>
            <w:r w:rsidR="00681C1A" w:rsidRPr="00681C1A">
              <w:t>нивое</w:t>
            </w:r>
            <w:proofErr w:type="spellEnd"/>
            <w:r w:rsidR="00681C1A" w:rsidRPr="00681C1A">
              <w:t xml:space="preserve"> </w:t>
            </w:r>
            <w:proofErr w:type="spellStart"/>
            <w:r w:rsidR="00681C1A" w:rsidRPr="00681C1A">
              <w:t>круцијалног</w:t>
            </w:r>
            <w:proofErr w:type="spellEnd"/>
            <w:r w:rsidR="00681C1A" w:rsidRPr="00681C1A">
              <w:t xml:space="preserve"> </w:t>
            </w:r>
            <w:proofErr w:type="spellStart"/>
            <w:r w:rsidR="00681C1A" w:rsidRPr="00681C1A">
              <w:t>односа</w:t>
            </w:r>
            <w:proofErr w:type="spellEnd"/>
            <w:r w:rsidR="00681C1A" w:rsidRPr="00681C1A">
              <w:t xml:space="preserve"> </w:t>
            </w:r>
            <w:proofErr w:type="spellStart"/>
            <w:r w:rsidR="00681C1A" w:rsidRPr="00681C1A">
              <w:t>лекар-пацијент</w:t>
            </w:r>
            <w:proofErr w:type="spellEnd"/>
            <w:r w:rsidR="00681C1A" w:rsidRPr="00681C1A">
              <w:t xml:space="preserve"> (</w:t>
            </w:r>
            <w:proofErr w:type="spellStart"/>
            <w:r w:rsidR="00681C1A" w:rsidRPr="00681C1A">
              <w:t>лекар</w:t>
            </w:r>
            <w:proofErr w:type="spellEnd"/>
            <w:r w:rsidR="00681C1A" w:rsidRPr="00681C1A">
              <w:t xml:space="preserve"> и </w:t>
            </w:r>
            <w:proofErr w:type="spellStart"/>
            <w:r w:rsidR="00681C1A" w:rsidRPr="00681C1A">
              <w:t>пацијент</w:t>
            </w:r>
            <w:proofErr w:type="spellEnd"/>
            <w:r w:rsidR="00681C1A" w:rsidRPr="00681C1A">
              <w:t xml:space="preserve"> у </w:t>
            </w:r>
            <w:proofErr w:type="spellStart"/>
            <w:r w:rsidR="00681C1A" w:rsidRPr="00681C1A">
              <w:t>конкретној</w:t>
            </w:r>
            <w:proofErr w:type="spellEnd"/>
            <w:r w:rsidR="00681C1A" w:rsidRPr="00681C1A">
              <w:t xml:space="preserve"> </w:t>
            </w:r>
            <w:proofErr w:type="spellStart"/>
            <w:r w:rsidR="00681C1A" w:rsidRPr="00681C1A">
              <w:t>медицинској</w:t>
            </w:r>
            <w:proofErr w:type="spellEnd"/>
            <w:r w:rsidR="00681C1A" w:rsidRPr="00681C1A">
              <w:t xml:space="preserve"> </w:t>
            </w:r>
            <w:proofErr w:type="spellStart"/>
            <w:r w:rsidR="00681C1A" w:rsidRPr="00681C1A">
              <w:t>ситуацији</w:t>
            </w:r>
            <w:proofErr w:type="spellEnd"/>
            <w:r w:rsidR="00681C1A" w:rsidRPr="00681C1A">
              <w:t xml:space="preserve">, </w:t>
            </w:r>
            <w:proofErr w:type="spellStart"/>
            <w:r w:rsidR="00681C1A" w:rsidRPr="00681C1A">
              <w:t>лекар</w:t>
            </w:r>
            <w:proofErr w:type="spellEnd"/>
            <w:r w:rsidR="00681C1A" w:rsidRPr="00681C1A">
              <w:t xml:space="preserve"> и </w:t>
            </w:r>
            <w:proofErr w:type="spellStart"/>
            <w:r w:rsidR="00681C1A" w:rsidRPr="00681C1A">
              <w:t>други</w:t>
            </w:r>
            <w:proofErr w:type="spellEnd"/>
            <w:r w:rsidR="00681C1A" w:rsidRPr="00681C1A">
              <w:t xml:space="preserve"> </w:t>
            </w:r>
            <w:proofErr w:type="spellStart"/>
            <w:r w:rsidR="00681C1A" w:rsidRPr="00681C1A">
              <w:t>лекари</w:t>
            </w:r>
            <w:proofErr w:type="spellEnd"/>
            <w:r w:rsidR="00681C1A" w:rsidRPr="00681C1A">
              <w:t xml:space="preserve">, </w:t>
            </w:r>
            <w:proofErr w:type="spellStart"/>
            <w:r w:rsidR="00681C1A" w:rsidRPr="00681C1A">
              <w:t>лекар</w:t>
            </w:r>
            <w:proofErr w:type="spellEnd"/>
            <w:r w:rsidR="00681C1A" w:rsidRPr="00681C1A">
              <w:t xml:space="preserve"> и </w:t>
            </w:r>
            <w:proofErr w:type="spellStart"/>
            <w:r w:rsidR="00681C1A" w:rsidRPr="00681C1A">
              <w:t>медицинско</w:t>
            </w:r>
            <w:proofErr w:type="spellEnd"/>
            <w:r w:rsidR="00681C1A" w:rsidRPr="00681C1A">
              <w:t xml:space="preserve"> </w:t>
            </w:r>
            <w:proofErr w:type="spellStart"/>
            <w:r w:rsidR="00681C1A" w:rsidRPr="00681C1A">
              <w:t>особље</w:t>
            </w:r>
            <w:proofErr w:type="spellEnd"/>
            <w:r w:rsidR="00681C1A" w:rsidRPr="00681C1A">
              <w:t xml:space="preserve">, </w:t>
            </w:r>
            <w:proofErr w:type="spellStart"/>
            <w:r w:rsidR="00681C1A" w:rsidRPr="00681C1A">
              <w:t>лекар</w:t>
            </w:r>
            <w:proofErr w:type="spellEnd"/>
            <w:r w:rsidR="00681C1A" w:rsidRPr="00681C1A">
              <w:t xml:space="preserve"> и </w:t>
            </w:r>
            <w:proofErr w:type="spellStart"/>
            <w:r w:rsidR="00681C1A" w:rsidRPr="00681C1A">
              <w:t>породица</w:t>
            </w:r>
            <w:proofErr w:type="spellEnd"/>
            <w:r w:rsidR="00681C1A" w:rsidRPr="00681C1A">
              <w:t xml:space="preserve"> </w:t>
            </w:r>
            <w:proofErr w:type="spellStart"/>
            <w:r w:rsidR="00681C1A" w:rsidRPr="00681C1A">
              <w:t>пацијента</w:t>
            </w:r>
            <w:proofErr w:type="spellEnd"/>
            <w:r w:rsidR="00681C1A" w:rsidRPr="00681C1A">
              <w:t xml:space="preserve">, </w:t>
            </w:r>
            <w:proofErr w:type="spellStart"/>
            <w:r w:rsidR="00681C1A" w:rsidRPr="00681C1A">
              <w:t>лекар</w:t>
            </w:r>
            <w:proofErr w:type="spellEnd"/>
            <w:r w:rsidR="00681C1A" w:rsidRPr="00681C1A">
              <w:t xml:space="preserve">, </w:t>
            </w:r>
            <w:proofErr w:type="spellStart"/>
            <w:r w:rsidR="00681C1A" w:rsidRPr="00681C1A">
              <w:t>јавност</w:t>
            </w:r>
            <w:proofErr w:type="spellEnd"/>
            <w:r w:rsidR="00681C1A" w:rsidRPr="00681C1A">
              <w:t xml:space="preserve"> и </w:t>
            </w:r>
            <w:proofErr w:type="spellStart"/>
            <w:r w:rsidR="00681C1A" w:rsidRPr="00681C1A">
              <w:t>медији</w:t>
            </w:r>
            <w:proofErr w:type="spellEnd"/>
            <w:r w:rsidR="00681C1A" w:rsidRPr="00681C1A">
              <w:t>)</w:t>
            </w:r>
            <w:r w:rsidR="00681C1A">
              <w:rPr>
                <w:lang w:val="sr-Cyrl-CS"/>
              </w:rPr>
              <w:t xml:space="preserve">, </w:t>
            </w:r>
            <w:proofErr w:type="spellStart"/>
            <w:r w:rsidR="00681C1A" w:rsidRPr="00681C1A">
              <w:t>успешно</w:t>
            </w:r>
            <w:proofErr w:type="spellEnd"/>
            <w:r w:rsidR="00681C1A" w:rsidRPr="00681C1A">
              <w:t xml:space="preserve"> </w:t>
            </w:r>
            <w:r w:rsidR="00681C1A" w:rsidRPr="00681C1A">
              <w:rPr>
                <w:lang w:val="sr-Cyrl-CS"/>
              </w:rPr>
              <w:t xml:space="preserve">решавање </w:t>
            </w:r>
            <w:proofErr w:type="spellStart"/>
            <w:r w:rsidR="00681C1A" w:rsidRPr="00681C1A">
              <w:t>комуникацијски</w:t>
            </w:r>
            <w:proofErr w:type="spellEnd"/>
            <w:r w:rsidR="00681C1A" w:rsidRPr="00681C1A">
              <w:rPr>
                <w:lang w:val="sr-Cyrl-CS"/>
              </w:rPr>
              <w:t>х</w:t>
            </w:r>
            <w:r w:rsidR="00681C1A" w:rsidRPr="00681C1A">
              <w:t xml:space="preserve"> </w:t>
            </w:r>
            <w:proofErr w:type="spellStart"/>
            <w:r w:rsidR="00681C1A" w:rsidRPr="00681C1A">
              <w:t>дилема</w:t>
            </w:r>
            <w:proofErr w:type="spellEnd"/>
            <w:r w:rsidR="00681C1A" w:rsidRPr="00681C1A">
              <w:t xml:space="preserve"> и </w:t>
            </w:r>
            <w:proofErr w:type="spellStart"/>
            <w:r w:rsidR="00681C1A" w:rsidRPr="00681C1A">
              <w:t>проблема</w:t>
            </w:r>
            <w:proofErr w:type="spellEnd"/>
            <w:r w:rsidR="00681C1A" w:rsidRPr="00681C1A">
              <w:t xml:space="preserve">, </w:t>
            </w:r>
            <w:proofErr w:type="spellStart"/>
            <w:r w:rsidR="00681C1A" w:rsidRPr="00681C1A">
              <w:t>како</w:t>
            </w:r>
            <w:proofErr w:type="spellEnd"/>
            <w:r w:rsidR="00681C1A" w:rsidRPr="00681C1A">
              <w:t xml:space="preserve"> у </w:t>
            </w:r>
            <w:proofErr w:type="spellStart"/>
            <w:r w:rsidR="00681C1A" w:rsidRPr="00681C1A">
              <w:t>јавној</w:t>
            </w:r>
            <w:proofErr w:type="spellEnd"/>
            <w:r w:rsidR="00681C1A" w:rsidRPr="00681C1A">
              <w:t xml:space="preserve"> </w:t>
            </w:r>
            <w:proofErr w:type="spellStart"/>
            <w:r w:rsidR="00681C1A" w:rsidRPr="00681C1A">
              <w:t>сфери</w:t>
            </w:r>
            <w:proofErr w:type="spellEnd"/>
            <w:r w:rsidR="00681C1A" w:rsidRPr="00681C1A">
              <w:t xml:space="preserve"> у </w:t>
            </w:r>
            <w:proofErr w:type="spellStart"/>
            <w:r w:rsidR="00681C1A" w:rsidRPr="00681C1A">
              <w:t>најширем</w:t>
            </w:r>
            <w:proofErr w:type="spellEnd"/>
            <w:r w:rsidR="00681C1A" w:rsidRPr="00681C1A">
              <w:t xml:space="preserve"> </w:t>
            </w:r>
            <w:proofErr w:type="spellStart"/>
            <w:r w:rsidR="00681C1A" w:rsidRPr="00681C1A">
              <w:t>смислу</w:t>
            </w:r>
            <w:proofErr w:type="spellEnd"/>
            <w:r w:rsidR="00681C1A" w:rsidRPr="00681C1A">
              <w:t xml:space="preserve">, </w:t>
            </w:r>
            <w:proofErr w:type="spellStart"/>
            <w:r w:rsidR="00681C1A" w:rsidRPr="00681C1A">
              <w:t>тако</w:t>
            </w:r>
            <w:proofErr w:type="spellEnd"/>
            <w:r w:rsidR="00681C1A" w:rsidRPr="00681C1A">
              <w:t xml:space="preserve"> и у </w:t>
            </w:r>
            <w:proofErr w:type="spellStart"/>
            <w:r w:rsidR="00681C1A" w:rsidRPr="00681C1A">
              <w:t>научно-истраживачком</w:t>
            </w:r>
            <w:proofErr w:type="spellEnd"/>
            <w:r w:rsidR="00681C1A" w:rsidRPr="00681C1A">
              <w:t xml:space="preserve"> </w:t>
            </w:r>
            <w:proofErr w:type="spellStart"/>
            <w:r w:rsidR="00681C1A" w:rsidRPr="00681C1A">
              <w:t>раду</w:t>
            </w:r>
            <w:proofErr w:type="spellEnd"/>
            <w:r w:rsidR="00681C1A" w:rsidRPr="00681C1A">
              <w:t>.</w:t>
            </w:r>
            <w:r w:rsidR="000A2F2F" w:rsidRPr="007A39FD">
              <w:rPr>
                <w:lang w:val="sr-Cyrl-CS"/>
              </w:rPr>
              <w:t>Такође</w:t>
            </w:r>
            <w:r w:rsidR="000A2F2F">
              <w:rPr>
                <w:lang w:val="sr-Cyrl-CS"/>
              </w:rPr>
              <w:t>,</w:t>
            </w:r>
            <w:r w:rsidR="000A2F2F" w:rsidRPr="007A39FD">
              <w:rPr>
                <w:lang w:val="sr-Cyrl-CS"/>
              </w:rPr>
              <w:t xml:space="preserve"> </w:t>
            </w:r>
            <w:r w:rsidR="000A2F2F">
              <w:rPr>
                <w:lang w:val="sr-Cyrl-CS"/>
              </w:rPr>
              <w:t xml:space="preserve">поседоваће </w:t>
            </w:r>
            <w:r w:rsidR="000A2F2F" w:rsidRPr="007A39FD">
              <w:rPr>
                <w:lang w:val="sr-Cyrl-CS"/>
              </w:rPr>
              <w:t>вештине формирања и функционисања мултидисциплинарних тимова, укључивања свих важних партнера у достизање стратешких и оперативних циљева.</w:t>
            </w:r>
            <w:r w:rsidR="00B40B3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Сврха и улога студијског програма се односи и на стицање знања и вештина у анализи међународних стратегија</w:t>
            </w:r>
            <w:r w:rsidR="00B40B39">
              <w:rPr>
                <w:lang w:val="sr-Cyrl-CS"/>
              </w:rPr>
              <w:t xml:space="preserve"> из области неуроетике</w:t>
            </w:r>
            <w:r>
              <w:rPr>
                <w:lang w:val="sr-Cyrl-CS"/>
              </w:rPr>
              <w:t>, посебно у европском простору, као и у прилагођавању међународних циљева специфичним карактеристика окружења у нашој земљи уз избор одговарајућих показатеља.</w:t>
            </w:r>
            <w:r w:rsidR="00DB13D5">
              <w:rPr>
                <w:lang w:val="sr-Cyrl-CS"/>
              </w:rPr>
              <w:t xml:space="preserve"> Коначно, овај мастер ће у најширем смислу омогућити сензибилизацију стручне и шире јавности за проблеме из домена неуроетике и биоетике уопште.</w:t>
            </w:r>
          </w:p>
          <w:p w:rsidR="00DA5C28" w:rsidRPr="00F31D76" w:rsidRDefault="00DB13D5" w:rsidP="00DA5C28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</w:t>
            </w:r>
            <w:r w:rsidR="003A2484" w:rsidRPr="00681C1A">
              <w:rPr>
                <w:sz w:val="24"/>
                <w:szCs w:val="24"/>
                <w:lang w:val="sr-Cyrl-CS"/>
              </w:rPr>
              <w:t xml:space="preserve">олазници ће стећи </w:t>
            </w:r>
            <w:r>
              <w:rPr>
                <w:sz w:val="24"/>
                <w:szCs w:val="24"/>
                <w:lang w:val="sr-Cyrl-CS"/>
              </w:rPr>
              <w:t xml:space="preserve">и </w:t>
            </w:r>
            <w:r w:rsidR="003A2484" w:rsidRPr="00681C1A">
              <w:rPr>
                <w:sz w:val="24"/>
                <w:szCs w:val="24"/>
                <w:lang w:val="sr-Cyrl-CS"/>
              </w:rPr>
              <w:t>основна знања из ветеринарске медицине неопходна за разумевање, решавање и правилан приступ неуроетичким питањима: знања о осећајности животиња и чиниоцима који проузрокују пријатна и непријатна искуства код животиња, и последицама таквих искустава. Након завршеног студијског програма полазници ће бити оспособљени да осмисле и примене механизме изградње капацит</w:t>
            </w:r>
            <w:r w:rsidR="00681C1A" w:rsidRPr="00681C1A">
              <w:rPr>
                <w:sz w:val="24"/>
                <w:szCs w:val="24"/>
                <w:lang w:val="sr-Cyrl-CS"/>
              </w:rPr>
              <w:t>ета за импементацију неуроетичких</w:t>
            </w:r>
            <w:r w:rsidR="003A2484" w:rsidRPr="00681C1A">
              <w:rPr>
                <w:sz w:val="24"/>
                <w:szCs w:val="24"/>
                <w:lang w:val="sr-Cyrl-CS"/>
              </w:rPr>
              <w:t xml:space="preserve"> принципа </w:t>
            </w:r>
            <w:r w:rsidR="00681C1A" w:rsidRPr="00681C1A">
              <w:rPr>
                <w:sz w:val="24"/>
                <w:szCs w:val="24"/>
                <w:lang w:val="sr-Cyrl-CS"/>
              </w:rPr>
              <w:t>у ветеринарској медицини</w:t>
            </w:r>
            <w:r w:rsidR="00C64F8C">
              <w:rPr>
                <w:sz w:val="24"/>
                <w:szCs w:val="24"/>
                <w:lang w:val="sr-Cyrl-CS"/>
              </w:rPr>
              <w:t xml:space="preserve"> </w:t>
            </w:r>
            <w:r w:rsidR="00681C1A" w:rsidRPr="00681C1A">
              <w:rPr>
                <w:sz w:val="24"/>
                <w:szCs w:val="24"/>
                <w:lang w:val="sr-Cyrl-CS"/>
              </w:rPr>
              <w:t>и другим биомедицинским наукама.</w:t>
            </w:r>
            <w:r>
              <w:rPr>
                <w:sz w:val="24"/>
                <w:szCs w:val="24"/>
                <w:lang w:val="sr-Cyrl-CS"/>
              </w:rPr>
              <w:t xml:space="preserve"> Овај део програма мастер академских студија у ширем смислу омогућава целовит приступ биоетици и уклапа се у интегративни концепт биоетике.</w:t>
            </w:r>
            <w:r w:rsidR="00681C1A" w:rsidRPr="00681C1A">
              <w:rPr>
                <w:sz w:val="24"/>
                <w:szCs w:val="24"/>
                <w:lang w:val="sr-Cyrl-CS"/>
              </w:rPr>
              <w:t xml:space="preserve"> </w:t>
            </w:r>
          </w:p>
          <w:p w:rsidR="00DA5C28" w:rsidRPr="00F31D76" w:rsidRDefault="00DA5C28" w:rsidP="00681C1A">
            <w:pPr>
              <w:jc w:val="both"/>
              <w:rPr>
                <w:sz w:val="24"/>
                <w:szCs w:val="24"/>
                <w:lang w:val="sr-Cyrl-CS"/>
              </w:rPr>
            </w:pPr>
          </w:p>
        </w:tc>
      </w:tr>
      <w:tr w:rsidR="00DA5C28" w:rsidRPr="00F31D76">
        <w:tc>
          <w:tcPr>
            <w:tcW w:w="9857" w:type="dxa"/>
          </w:tcPr>
          <w:p w:rsidR="00DA5C28" w:rsidRPr="00F31D76" w:rsidRDefault="00DA5C28" w:rsidP="00DA5C28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lastRenderedPageBreak/>
              <w:t xml:space="preserve">Евиденција : </w:t>
            </w:r>
            <w:hyperlink r:id="rId4" w:history="1">
              <w:r w:rsidRPr="00592783">
                <w:rPr>
                  <w:rStyle w:val="Hyperlink"/>
                  <w:sz w:val="24"/>
                  <w:szCs w:val="24"/>
                  <w:lang w:val="sr-Cyrl-CS"/>
                </w:rPr>
                <w:t xml:space="preserve">Публикација установе (у штампаном или електронском облику, сајт институције)- </w:t>
              </w:r>
              <w:r w:rsidRPr="00592783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1.1</w:t>
              </w:r>
            </w:hyperlink>
          </w:p>
        </w:tc>
      </w:tr>
    </w:tbl>
    <w:p w:rsidR="00AF7915" w:rsidRPr="00AF7915" w:rsidRDefault="00AF7915">
      <w:pPr>
        <w:rPr>
          <w:lang w:val="sr-Cyrl-CS"/>
        </w:rPr>
      </w:pPr>
    </w:p>
    <w:sectPr w:rsidR="00AF7915" w:rsidRPr="00AF7915" w:rsidSect="0035020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characterSpacingControl w:val="doNotCompress"/>
  <w:compat/>
  <w:rsids>
    <w:rsidRoot w:val="00AF7915"/>
    <w:rsid w:val="000A2F2F"/>
    <w:rsid w:val="0031162F"/>
    <w:rsid w:val="00350205"/>
    <w:rsid w:val="003A2484"/>
    <w:rsid w:val="00592783"/>
    <w:rsid w:val="00681C1A"/>
    <w:rsid w:val="00763C01"/>
    <w:rsid w:val="007F2604"/>
    <w:rsid w:val="008210C1"/>
    <w:rsid w:val="00AF7915"/>
    <w:rsid w:val="00B40B39"/>
    <w:rsid w:val="00C64F8C"/>
    <w:rsid w:val="00D33AA6"/>
    <w:rsid w:val="00DA5C28"/>
    <w:rsid w:val="00DB13D5"/>
    <w:rsid w:val="00F14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7915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92783"/>
    <w:rPr>
      <w:color w:val="0000FF"/>
      <w:u w:val="single"/>
    </w:rPr>
  </w:style>
  <w:style w:type="paragraph" w:styleId="BodyText">
    <w:name w:val="Body Text"/>
    <w:basedOn w:val="Normal"/>
    <w:link w:val="BodyTextChar"/>
    <w:rsid w:val="00681C1A"/>
    <w:pPr>
      <w:widowControl/>
      <w:suppressAutoHyphens/>
      <w:autoSpaceDE/>
      <w:autoSpaceDN/>
      <w:adjustRightInd/>
      <w:spacing w:after="120"/>
    </w:pPr>
    <w:rPr>
      <w:sz w:val="24"/>
      <w:szCs w:val="24"/>
      <w:lang w:val="en-US" w:eastAsia="ar-SA"/>
    </w:rPr>
  </w:style>
  <w:style w:type="character" w:customStyle="1" w:styleId="BodyTextChar">
    <w:name w:val="Body Text Char"/>
    <w:basedOn w:val="DefaultParagraphFont"/>
    <w:link w:val="BodyText"/>
    <w:rsid w:val="00681C1A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../prilozi/PJ-1-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2</vt:lpstr>
    </vt:vector>
  </TitlesOfParts>
  <Company>FFH</Company>
  <LinksUpToDate>false</LinksUpToDate>
  <CharactersWithSpaces>3049</CharactersWithSpaces>
  <SharedDoc>false</SharedDoc>
  <HLinks>
    <vt:vector size="6" baseType="variant">
      <vt:variant>
        <vt:i4>720976</vt:i4>
      </vt:variant>
      <vt:variant>
        <vt:i4>0</vt:i4>
      </vt:variant>
      <vt:variant>
        <vt:i4>0</vt:i4>
      </vt:variant>
      <vt:variant>
        <vt:i4>5</vt:i4>
      </vt:variant>
      <vt:variant>
        <vt:lpwstr>../prilozi/PJ-1-1.pdf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2</dc:title>
  <dc:subject/>
  <dc:creator>Vera Dondur</dc:creator>
  <cp:keywords/>
  <dc:description/>
  <cp:lastModifiedBy>Admin</cp:lastModifiedBy>
  <cp:revision>6</cp:revision>
  <dcterms:created xsi:type="dcterms:W3CDTF">2013-07-17T09:48:00Z</dcterms:created>
  <dcterms:modified xsi:type="dcterms:W3CDTF">2013-08-15T10:05:00Z</dcterms:modified>
</cp:coreProperties>
</file>